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BE" w:rsidRPr="00430CBB" w:rsidRDefault="00BE65BE" w:rsidP="00BE65BE">
      <w:pPr>
        <w:shd w:val="clear" w:color="auto" w:fill="FFFFFF"/>
        <w:spacing w:after="150" w:line="300" w:lineRule="atLeast"/>
        <w:rPr>
          <w:rFonts w:ascii="Helvetica" w:eastAsia="Times New Roman" w:hAnsi="Helvetica" w:cs="Helvetica"/>
          <w:b/>
          <w:color w:val="555555"/>
          <w:sz w:val="21"/>
          <w:szCs w:val="21"/>
          <w:lang w:val="en-CA" w:eastAsia="en-CA"/>
        </w:rPr>
      </w:pPr>
      <w:bookmarkStart w:id="0" w:name="_GoBack"/>
      <w:r w:rsidRPr="00430CBB">
        <w:rPr>
          <w:rFonts w:ascii="Helvetica" w:eastAsia="Times New Roman" w:hAnsi="Helvetica" w:cs="Helvetica"/>
          <w:b/>
          <w:color w:val="555555"/>
          <w:sz w:val="21"/>
          <w:szCs w:val="21"/>
          <w:lang w:val="en-CA" w:eastAsia="en-CA"/>
        </w:rPr>
        <w:t>How to Setup using Bank of Canada as a Currency Exchange Rate Service in Dynamics NAV 2016.</w:t>
      </w:r>
    </w:p>
    <w:bookmarkEnd w:id="0"/>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1. Start Microsoft Dynamics NAV 2016 and go to </w:t>
      </w:r>
      <w:r w:rsidRPr="00BE65BE">
        <w:rPr>
          <w:rFonts w:ascii="Helvetica" w:eastAsia="Times New Roman" w:hAnsi="Helvetica" w:cs="Helvetica"/>
          <w:b/>
          <w:bCs/>
          <w:color w:val="555555"/>
          <w:sz w:val="21"/>
          <w:szCs w:val="21"/>
          <w:lang w:val="en-CA" w:eastAsia="en-CA"/>
        </w:rPr>
        <w:t>Currency Exchange Rate Services.</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noProof/>
          <w:color w:val="555555"/>
          <w:sz w:val="21"/>
          <w:szCs w:val="21"/>
          <w:lang w:val="en-CA" w:eastAsia="en-CA"/>
        </w:rPr>
        <w:drawing>
          <wp:inline distT="0" distB="0" distL="0" distR="0">
            <wp:extent cx="4933950" cy="3609975"/>
            <wp:effectExtent l="0" t="0" r="0" b="9525"/>
            <wp:docPr id="10" name="Picture 10" descr="How to Set Up Bank of Canada Currency Exchange Rate Service in NAV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Set Up Bank of Canada Currency Exchange Rate Service in NAV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3950" cy="3609975"/>
                    </a:xfrm>
                    <a:prstGeom prst="rect">
                      <a:avLst/>
                    </a:prstGeom>
                    <a:noFill/>
                    <a:ln>
                      <a:noFill/>
                    </a:ln>
                  </pic:spPr>
                </pic:pic>
              </a:graphicData>
            </a:graphic>
          </wp:inline>
        </w:drawing>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2. You may see one already set up for Yahoo. Click on New to create a new one for Bank of Canada.</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noProof/>
          <w:color w:val="555555"/>
          <w:sz w:val="21"/>
          <w:szCs w:val="21"/>
          <w:lang w:val="en-CA" w:eastAsia="en-CA"/>
        </w:rPr>
        <w:drawing>
          <wp:inline distT="0" distB="0" distL="0" distR="0">
            <wp:extent cx="4504055" cy="2927350"/>
            <wp:effectExtent l="0" t="0" r="0" b="6350"/>
            <wp:docPr id="9" name="Picture 9" descr="How to Set Up Bank of Canada Currency Exchange Rate Service in NAV 201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Set Up Bank of Canada Currency Exchange Rate Service in NAV 2016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4055" cy="2927350"/>
                    </a:xfrm>
                    <a:prstGeom prst="rect">
                      <a:avLst/>
                    </a:prstGeom>
                    <a:noFill/>
                    <a:ln>
                      <a:noFill/>
                    </a:ln>
                  </pic:spPr>
                </pic:pic>
              </a:graphicData>
            </a:graphic>
          </wp:inline>
        </w:drawing>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lastRenderedPageBreak/>
        <w:t>3. Enter in the Code and Description fields. I will be pulling in </w:t>
      </w:r>
      <w:hyperlink r:id="rId7" w:history="1">
        <w:r w:rsidRPr="00BE65BE">
          <w:rPr>
            <w:rFonts w:ascii="Helvetica" w:eastAsia="Times New Roman" w:hAnsi="Helvetica" w:cs="Helvetica"/>
            <w:color w:val="2A6AA2"/>
            <w:sz w:val="21"/>
            <w:szCs w:val="21"/>
            <w:u w:val="single"/>
            <w:lang w:val="en-CA" w:eastAsia="en-CA"/>
          </w:rPr>
          <w:t>the noon rates from the Bank of Canada</w:t>
        </w:r>
      </w:hyperlink>
      <w:r w:rsidRPr="00BE65BE">
        <w:rPr>
          <w:rFonts w:ascii="Helvetica" w:eastAsia="Times New Roman" w:hAnsi="Helvetica" w:cs="Helvetica"/>
          <w:color w:val="555555"/>
          <w:sz w:val="21"/>
          <w:szCs w:val="21"/>
          <w:lang w:val="en-CA" w:eastAsia="en-CA"/>
        </w:rPr>
        <w:t>.</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noProof/>
          <w:color w:val="555555"/>
          <w:sz w:val="21"/>
          <w:szCs w:val="21"/>
          <w:lang w:val="en-CA" w:eastAsia="en-CA"/>
        </w:rPr>
        <w:drawing>
          <wp:inline distT="0" distB="0" distL="0" distR="0">
            <wp:extent cx="4933950" cy="2661285"/>
            <wp:effectExtent l="0" t="0" r="0" b="5715"/>
            <wp:docPr id="8" name="Picture 8" descr="How to Set Up Bank of Canada Currency Exchange Rate Service in NAV 2016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Set Up Bank of Canada Currency Exchange Rate Service in NAV 2016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2661285"/>
                    </a:xfrm>
                    <a:prstGeom prst="rect">
                      <a:avLst/>
                    </a:prstGeom>
                    <a:noFill/>
                    <a:ln>
                      <a:noFill/>
                    </a:ln>
                  </pic:spPr>
                </pic:pic>
              </a:graphicData>
            </a:graphic>
          </wp:inline>
        </w:drawing>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The Terms of Service field populates automatically from </w:t>
      </w:r>
      <w:hyperlink r:id="rId9" w:history="1">
        <w:r w:rsidRPr="00BE65BE">
          <w:rPr>
            <w:rFonts w:ascii="Helvetica" w:eastAsia="Times New Roman" w:hAnsi="Helvetica" w:cs="Helvetica"/>
            <w:color w:val="2A6AA2"/>
            <w:sz w:val="21"/>
            <w:szCs w:val="21"/>
            <w:u w:val="single"/>
            <w:lang w:val="en-CA" w:eastAsia="en-CA"/>
          </w:rPr>
          <w:t>the Bank of Canada’s RSS feed</w:t>
        </w:r>
      </w:hyperlink>
      <w:r w:rsidRPr="00BE65BE">
        <w:rPr>
          <w:rFonts w:ascii="Helvetica" w:eastAsia="Times New Roman" w:hAnsi="Helvetica" w:cs="Helvetica"/>
          <w:color w:val="555555"/>
          <w:sz w:val="21"/>
          <w:szCs w:val="21"/>
          <w:lang w:val="en-CA" w:eastAsia="en-CA"/>
        </w:rPr>
        <w:t>.</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4. For the next step, download the actual XML file from the Bank of Canada by pasting the URL into Internet Explorer, then save it to a folder on your computer. We will need this file in a step below.</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5. In the Field Mapping fast tab, click on the </w:t>
      </w:r>
      <w:r w:rsidRPr="00BE65BE">
        <w:rPr>
          <w:rFonts w:ascii="Helvetica" w:eastAsia="Times New Roman" w:hAnsi="Helvetica" w:cs="Helvetica"/>
          <w:b/>
          <w:bCs/>
          <w:color w:val="555555"/>
          <w:sz w:val="21"/>
          <w:szCs w:val="21"/>
          <w:lang w:val="en-CA" w:eastAsia="en-CA"/>
        </w:rPr>
        <w:t>Data Exchange Definition</w:t>
      </w:r>
      <w:r w:rsidRPr="00BE65BE">
        <w:rPr>
          <w:rFonts w:ascii="Helvetica" w:eastAsia="Times New Roman" w:hAnsi="Helvetica" w:cs="Helvetica"/>
          <w:color w:val="555555"/>
          <w:sz w:val="21"/>
          <w:szCs w:val="21"/>
          <w:lang w:val="en-CA" w:eastAsia="en-CA"/>
        </w:rPr>
        <w:t> action.</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noProof/>
          <w:color w:val="555555"/>
          <w:sz w:val="21"/>
          <w:szCs w:val="21"/>
          <w:lang w:val="en-CA" w:eastAsia="en-CA"/>
        </w:rPr>
        <w:drawing>
          <wp:inline distT="0" distB="0" distL="0" distR="0">
            <wp:extent cx="4933950" cy="3350260"/>
            <wp:effectExtent l="0" t="0" r="0" b="2540"/>
            <wp:docPr id="7" name="Picture 7" descr="How to Set Up Bank of Canada Currency Exchange Rate Service in NAV 2016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Set Up Bank of Canada Currency Exchange Rate Service in NAV 2016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3350260"/>
                    </a:xfrm>
                    <a:prstGeom prst="rect">
                      <a:avLst/>
                    </a:prstGeom>
                    <a:noFill/>
                    <a:ln>
                      <a:noFill/>
                    </a:ln>
                  </pic:spPr>
                </pic:pic>
              </a:graphicData>
            </a:graphic>
          </wp:inline>
        </w:drawing>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6. In the Data Line Tag field, enter: </w:t>
      </w:r>
      <w:r w:rsidRPr="00BE65BE">
        <w:rPr>
          <w:rFonts w:ascii="Helvetica" w:eastAsia="Times New Roman" w:hAnsi="Helvetica" w:cs="Helvetica"/>
          <w:b/>
          <w:bCs/>
          <w:color w:val="555555"/>
          <w:sz w:val="21"/>
          <w:szCs w:val="21"/>
          <w:lang w:val="en-CA" w:eastAsia="en-CA"/>
        </w:rPr>
        <w:t>/</w:t>
      </w:r>
      <w:proofErr w:type="spellStart"/>
      <w:r w:rsidRPr="00BE65BE">
        <w:rPr>
          <w:rFonts w:ascii="Helvetica" w:eastAsia="Times New Roman" w:hAnsi="Helvetica" w:cs="Helvetica"/>
          <w:b/>
          <w:bCs/>
          <w:color w:val="555555"/>
          <w:sz w:val="21"/>
          <w:szCs w:val="21"/>
          <w:lang w:val="en-CA" w:eastAsia="en-CA"/>
        </w:rPr>
        <w:t>rdf</w:t>
      </w:r>
      <w:proofErr w:type="gramStart"/>
      <w:r w:rsidRPr="00BE65BE">
        <w:rPr>
          <w:rFonts w:ascii="Helvetica" w:eastAsia="Times New Roman" w:hAnsi="Helvetica" w:cs="Helvetica"/>
          <w:b/>
          <w:bCs/>
          <w:color w:val="555555"/>
          <w:sz w:val="21"/>
          <w:szCs w:val="21"/>
          <w:lang w:val="en-CA" w:eastAsia="en-CA"/>
        </w:rPr>
        <w:t>:RDF</w:t>
      </w:r>
      <w:proofErr w:type="spellEnd"/>
      <w:proofErr w:type="gramEnd"/>
      <w:r w:rsidRPr="00BE65BE">
        <w:rPr>
          <w:rFonts w:ascii="Helvetica" w:eastAsia="Times New Roman" w:hAnsi="Helvetica" w:cs="Helvetica"/>
          <w:b/>
          <w:bCs/>
          <w:color w:val="555555"/>
          <w:sz w:val="21"/>
          <w:szCs w:val="21"/>
          <w:lang w:val="en-CA" w:eastAsia="en-CA"/>
        </w:rPr>
        <w:t>/item/</w:t>
      </w:r>
      <w:proofErr w:type="spellStart"/>
      <w:r w:rsidRPr="00BE65BE">
        <w:rPr>
          <w:rFonts w:ascii="Helvetica" w:eastAsia="Times New Roman" w:hAnsi="Helvetica" w:cs="Helvetica"/>
          <w:b/>
          <w:bCs/>
          <w:color w:val="555555"/>
          <w:sz w:val="21"/>
          <w:szCs w:val="21"/>
          <w:lang w:val="en-CA" w:eastAsia="en-CA"/>
        </w:rPr>
        <w:t>cb:statistics</w:t>
      </w:r>
      <w:proofErr w:type="spellEnd"/>
      <w:r w:rsidRPr="00BE65BE">
        <w:rPr>
          <w:rFonts w:ascii="Helvetica" w:eastAsia="Times New Roman" w:hAnsi="Helvetica" w:cs="Helvetica"/>
          <w:b/>
          <w:bCs/>
          <w:color w:val="555555"/>
          <w:sz w:val="21"/>
          <w:szCs w:val="21"/>
          <w:lang w:val="en-CA" w:eastAsia="en-CA"/>
        </w:rPr>
        <w:t>/</w:t>
      </w:r>
      <w:proofErr w:type="spellStart"/>
      <w:r w:rsidRPr="00BE65BE">
        <w:rPr>
          <w:rFonts w:ascii="Helvetica" w:eastAsia="Times New Roman" w:hAnsi="Helvetica" w:cs="Helvetica"/>
          <w:b/>
          <w:bCs/>
          <w:color w:val="555555"/>
          <w:sz w:val="21"/>
          <w:szCs w:val="21"/>
          <w:lang w:val="en-CA" w:eastAsia="en-CA"/>
        </w:rPr>
        <w:t>cb:exchangeRate</w:t>
      </w:r>
      <w:proofErr w:type="spellEnd"/>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7. Click on Get File Structure… Actions</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noProof/>
          <w:color w:val="555555"/>
          <w:sz w:val="21"/>
          <w:szCs w:val="21"/>
          <w:lang w:val="en-CA" w:eastAsia="en-CA"/>
        </w:rPr>
        <w:lastRenderedPageBreak/>
        <w:drawing>
          <wp:inline distT="0" distB="0" distL="0" distR="0">
            <wp:extent cx="4912995" cy="2218055"/>
            <wp:effectExtent l="0" t="0" r="1905" b="0"/>
            <wp:docPr id="6" name="Picture 6" descr="How to Set Up Bank of Canada Currency Exchange Rate Service in NAV 2016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Set Up Bank of Canada Currency Exchange Rate Service in NAV 2016_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2995" cy="2218055"/>
                    </a:xfrm>
                    <a:prstGeom prst="rect">
                      <a:avLst/>
                    </a:prstGeom>
                    <a:noFill/>
                    <a:ln>
                      <a:noFill/>
                    </a:ln>
                  </pic:spPr>
                </pic:pic>
              </a:graphicData>
            </a:graphic>
          </wp:inline>
        </w:drawing>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8. Enter the Path and file name of the XML file downloaded from the Bank of Canada in Step 4.</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9. Click OK.</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10. Close the Data Exchange Definition page.</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 xml:space="preserve">11. In the Field Mapping fast tab, enter the data as shown below. You can click on the </w:t>
      </w:r>
      <w:proofErr w:type="spellStart"/>
      <w:r w:rsidRPr="00BE65BE">
        <w:rPr>
          <w:rFonts w:ascii="Helvetica" w:eastAsia="Times New Roman" w:hAnsi="Helvetica" w:cs="Helvetica"/>
          <w:color w:val="555555"/>
          <w:sz w:val="21"/>
          <w:szCs w:val="21"/>
          <w:lang w:val="en-CA" w:eastAsia="en-CA"/>
        </w:rPr>
        <w:t>AssistEdit</w:t>
      </w:r>
      <w:proofErr w:type="spellEnd"/>
      <w:r w:rsidRPr="00BE65BE">
        <w:rPr>
          <w:rFonts w:ascii="Helvetica" w:eastAsia="Times New Roman" w:hAnsi="Helvetica" w:cs="Helvetica"/>
          <w:color w:val="555555"/>
          <w:sz w:val="21"/>
          <w:szCs w:val="21"/>
          <w:lang w:val="en-CA" w:eastAsia="en-CA"/>
        </w:rPr>
        <w:t xml:space="preserve"> button on the Source file to help populate the value.</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noProof/>
          <w:color w:val="555555"/>
          <w:sz w:val="21"/>
          <w:szCs w:val="21"/>
          <w:lang w:val="en-CA" w:eastAsia="en-CA"/>
        </w:rPr>
        <w:drawing>
          <wp:inline distT="0" distB="0" distL="0" distR="0">
            <wp:extent cx="4933950" cy="1200785"/>
            <wp:effectExtent l="0" t="0" r="0" b="0"/>
            <wp:docPr id="5" name="Picture 5" descr="How to Set Up Bank of Canada Currency Exchange Rate Service in NAV 2016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Set Up Bank of Canada Currency Exchange Rate Service in NAV 2016_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1200785"/>
                    </a:xfrm>
                    <a:prstGeom prst="rect">
                      <a:avLst/>
                    </a:prstGeom>
                    <a:noFill/>
                    <a:ln>
                      <a:noFill/>
                    </a:ln>
                  </pic:spPr>
                </pic:pic>
              </a:graphicData>
            </a:graphic>
          </wp:inline>
        </w:drawing>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12. You will see above that there is a Transformation Rule called FIRST_TO_THIRD_CHAR. This rule does not come as standard data and so will have to be created. The definition of this rule is shown as follows:</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noProof/>
          <w:color w:val="555555"/>
          <w:sz w:val="21"/>
          <w:szCs w:val="21"/>
          <w:lang w:val="en-CA" w:eastAsia="en-CA"/>
        </w:rPr>
        <w:drawing>
          <wp:inline distT="0" distB="0" distL="0" distR="0">
            <wp:extent cx="4933950" cy="2360930"/>
            <wp:effectExtent l="0" t="0" r="0" b="1270"/>
            <wp:docPr id="4" name="Picture 4" descr="How to Set Up Bank of Canada Currency Exchange Rate Service in NAV 2016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Set Up Bank of Canada Currency Exchange Rate Service in NAV 2016_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3950" cy="2360930"/>
                    </a:xfrm>
                    <a:prstGeom prst="rect">
                      <a:avLst/>
                    </a:prstGeom>
                    <a:noFill/>
                    <a:ln>
                      <a:noFill/>
                    </a:ln>
                  </pic:spPr>
                </pic:pic>
              </a:graphicData>
            </a:graphic>
          </wp:inline>
        </w:drawing>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lastRenderedPageBreak/>
        <w:t>13. Click on the Preview action button to check the data that it receives. The preview will show how your data looks based on your setup. The currency exchange rates will not be updated.</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noProof/>
          <w:color w:val="555555"/>
          <w:sz w:val="21"/>
          <w:szCs w:val="21"/>
          <w:lang w:val="en-CA" w:eastAsia="en-CA"/>
        </w:rPr>
        <w:drawing>
          <wp:inline distT="0" distB="0" distL="0" distR="0">
            <wp:extent cx="4933950" cy="3589655"/>
            <wp:effectExtent l="0" t="0" r="0" b="0"/>
            <wp:docPr id="3" name="Picture 3" descr="How to Set Up Bank of Canada Currency Exchange Rate Service in NAV 20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Set Up Bank of Canada Currency Exchange Rate Service in NAV 2016_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0" cy="3589655"/>
                    </a:xfrm>
                    <a:prstGeom prst="rect">
                      <a:avLst/>
                    </a:prstGeom>
                    <a:noFill/>
                    <a:ln>
                      <a:noFill/>
                    </a:ln>
                  </pic:spPr>
                </pic:pic>
              </a:graphicData>
            </a:graphic>
          </wp:inline>
        </w:drawing>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14. Click on the Enable Field. This will create a Job Queue Entry to allow automatic updates. Click on No for now.</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noProof/>
          <w:color w:val="555555"/>
          <w:sz w:val="21"/>
          <w:szCs w:val="21"/>
          <w:lang w:val="en-CA" w:eastAsia="en-CA"/>
        </w:rPr>
        <w:drawing>
          <wp:inline distT="0" distB="0" distL="0" distR="0">
            <wp:extent cx="4933950" cy="2047240"/>
            <wp:effectExtent l="0" t="0" r="0" b="0"/>
            <wp:docPr id="2" name="Picture 2" descr="How to Set Up Bank of Canada Currency Exchange Rate Service in NAV 2016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Set Up Bank of Canada Currency Exchange Rate Service in NAV 2016_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3950" cy="2047240"/>
                    </a:xfrm>
                    <a:prstGeom prst="rect">
                      <a:avLst/>
                    </a:prstGeom>
                    <a:noFill/>
                    <a:ln>
                      <a:noFill/>
                    </a:ln>
                  </pic:spPr>
                </pic:pic>
              </a:graphicData>
            </a:graphic>
          </wp:inline>
        </w:drawing>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15. Close the Currency Exchange Rate Services card and go to your list of Currencies.</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 xml:space="preserve">16. </w:t>
      </w:r>
      <w:proofErr w:type="gramStart"/>
      <w:r w:rsidRPr="00BE65BE">
        <w:rPr>
          <w:rFonts w:ascii="Helvetica" w:eastAsia="Times New Roman" w:hAnsi="Helvetica" w:cs="Helvetica"/>
          <w:color w:val="555555"/>
          <w:sz w:val="21"/>
          <w:szCs w:val="21"/>
          <w:lang w:val="en-CA" w:eastAsia="en-CA"/>
        </w:rPr>
        <w:t>In</w:t>
      </w:r>
      <w:proofErr w:type="gramEnd"/>
      <w:r w:rsidRPr="00BE65BE">
        <w:rPr>
          <w:rFonts w:ascii="Helvetica" w:eastAsia="Times New Roman" w:hAnsi="Helvetica" w:cs="Helvetica"/>
          <w:color w:val="555555"/>
          <w:sz w:val="21"/>
          <w:szCs w:val="21"/>
          <w:lang w:val="en-CA" w:eastAsia="en-CA"/>
        </w:rPr>
        <w:t xml:space="preserve"> the action pane, click on Update Exchange Rates. This will update the Currency Exchange Rate table with the new data from the Bank of Canada.</w:t>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noProof/>
          <w:color w:val="555555"/>
          <w:sz w:val="21"/>
          <w:szCs w:val="21"/>
          <w:lang w:val="en-CA" w:eastAsia="en-CA"/>
        </w:rPr>
        <w:lastRenderedPageBreak/>
        <w:drawing>
          <wp:inline distT="0" distB="0" distL="0" distR="0">
            <wp:extent cx="4933950" cy="1494155"/>
            <wp:effectExtent l="0" t="0" r="0" b="0"/>
            <wp:docPr id="1" name="Picture 1" descr="How to Set Up Bank of Canada Currency Exchange Rate Service in NAV 2016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Set Up Bank of Canada Currency Exchange Rate Service in NAV 2016_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3950" cy="1494155"/>
                    </a:xfrm>
                    <a:prstGeom prst="rect">
                      <a:avLst/>
                    </a:prstGeom>
                    <a:noFill/>
                    <a:ln>
                      <a:noFill/>
                    </a:ln>
                  </pic:spPr>
                </pic:pic>
              </a:graphicData>
            </a:graphic>
          </wp:inline>
        </w:drawing>
      </w:r>
    </w:p>
    <w:p w:rsidR="00BE65BE" w:rsidRPr="00BE65BE" w:rsidRDefault="00BE65BE" w:rsidP="00BE65BE">
      <w:pPr>
        <w:shd w:val="clear" w:color="auto" w:fill="FFFFFF"/>
        <w:spacing w:after="150" w:line="300" w:lineRule="atLeast"/>
        <w:rPr>
          <w:rFonts w:ascii="Helvetica" w:eastAsia="Times New Roman" w:hAnsi="Helvetica" w:cs="Helvetica"/>
          <w:color w:val="555555"/>
          <w:sz w:val="21"/>
          <w:szCs w:val="21"/>
          <w:lang w:val="en-CA" w:eastAsia="en-CA"/>
        </w:rPr>
      </w:pPr>
      <w:r w:rsidRPr="00BE65BE">
        <w:rPr>
          <w:rFonts w:ascii="Helvetica" w:eastAsia="Times New Roman" w:hAnsi="Helvetica" w:cs="Helvetica"/>
          <w:color w:val="555555"/>
          <w:sz w:val="21"/>
          <w:szCs w:val="21"/>
          <w:lang w:val="en-CA" w:eastAsia="en-CA"/>
        </w:rPr>
        <w:t>Finally, once you know that the currency update is working, you can schedule this in Microsoft Dynamics NAV’s job Queue area.</w:t>
      </w:r>
    </w:p>
    <w:p w:rsidR="00BD5D47" w:rsidRDefault="00BD5D47"/>
    <w:sectPr w:rsidR="00BD5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BE"/>
    <w:rsid w:val="00430CBB"/>
    <w:rsid w:val="00BD5D47"/>
    <w:rsid w:val="00BE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E6ABC-848C-4782-9C1C-749BB906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BE65BE"/>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BE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nkofcanada.ca/stats/assets/rates_rss/noon/en_all.xml"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bankofcanada.ca/rates/exchange/rates-in-rss/" TargetMode="External"/><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ey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Joselyn Reyes</dc:creator>
  <cp:keywords/>
  <dc:description/>
  <cp:lastModifiedBy>Joselyn Reyes</cp:lastModifiedBy>
  <cp:revision>3</cp:revision>
  <dcterms:created xsi:type="dcterms:W3CDTF">2016-09-09T22:46:00Z</dcterms:created>
  <dcterms:modified xsi:type="dcterms:W3CDTF">2016-09-09T22:51:00Z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